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196D" w14:textId="130794B3" w:rsidR="00D61694" w:rsidRPr="008D4376" w:rsidRDefault="00EA7192" w:rsidP="0094615C">
      <w:pPr>
        <w:pStyle w:val="Heading1"/>
        <w:rPr>
          <w:rFonts w:ascii="Arial" w:hAnsi="Arial" w:cs="Arial"/>
          <w:b/>
          <w:bCs/>
          <w:color w:val="auto"/>
        </w:rPr>
      </w:pPr>
      <w:r w:rsidRPr="008D4376">
        <w:rPr>
          <w:rFonts w:ascii="Arial" w:hAnsi="Arial" w:cs="Arial"/>
          <w:b/>
          <w:bCs/>
          <w:color w:val="auto"/>
        </w:rPr>
        <w:t xml:space="preserve">Appendix </w:t>
      </w:r>
      <w:r w:rsidR="000206E8">
        <w:rPr>
          <w:rFonts w:ascii="Arial" w:hAnsi="Arial" w:cs="Arial"/>
          <w:b/>
          <w:bCs/>
          <w:color w:val="auto"/>
        </w:rPr>
        <w:t>1</w:t>
      </w:r>
      <w:r w:rsidRPr="008D4376">
        <w:rPr>
          <w:rFonts w:ascii="Arial" w:hAnsi="Arial" w:cs="Arial"/>
          <w:b/>
          <w:bCs/>
          <w:color w:val="auto"/>
        </w:rPr>
        <w:t xml:space="preserve">: </w:t>
      </w:r>
      <w:r w:rsidR="008C7911">
        <w:rPr>
          <w:rFonts w:ascii="Arial" w:hAnsi="Arial" w:cs="Arial"/>
          <w:b/>
          <w:bCs/>
          <w:color w:val="auto"/>
        </w:rPr>
        <w:t>Inclusive work practices plan</w:t>
      </w:r>
      <w:r w:rsidR="00C350A9" w:rsidRPr="008D4376">
        <w:rPr>
          <w:rFonts w:ascii="Arial" w:hAnsi="Arial" w:cs="Arial"/>
          <w:b/>
          <w:bCs/>
          <w:color w:val="auto"/>
        </w:rPr>
        <w:t xml:space="preserve"> </w:t>
      </w:r>
      <w:r w:rsidR="005C3364">
        <w:rPr>
          <w:rFonts w:ascii="Arial" w:hAnsi="Arial" w:cs="Arial"/>
          <w:b/>
          <w:bCs/>
          <w:color w:val="auto"/>
        </w:rPr>
        <w:t xml:space="preserve">(Teams) </w:t>
      </w:r>
      <w:r w:rsidR="00C350A9" w:rsidRPr="008D4376">
        <w:rPr>
          <w:rFonts w:ascii="Arial" w:hAnsi="Arial" w:cs="Arial"/>
          <w:b/>
          <w:bCs/>
          <w:color w:val="auto"/>
        </w:rPr>
        <w:t>[ASSESSOR VERSION]</w:t>
      </w:r>
    </w:p>
    <w:p w14:paraId="05998FD0" w14:textId="77777777" w:rsidR="00D34BB6" w:rsidRDefault="00D34BB6">
      <w:pPr>
        <w:rPr>
          <w:rFonts w:ascii="Arial" w:hAnsi="Arial" w:cs="Arial"/>
          <w:b/>
          <w:bCs/>
        </w:rPr>
      </w:pPr>
    </w:p>
    <w:tbl>
      <w:tblPr>
        <w:tblStyle w:val="TableGrid"/>
        <w:tblW w:w="10314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3A19B8" w:rsidRPr="008D4376" w14:paraId="7930C236" w14:textId="679A448E" w:rsidTr="00D93CCD">
        <w:trPr>
          <w:trHeight w:val="624"/>
        </w:trPr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7FDBEC77" w14:textId="1AE106DF" w:rsidR="003A19B8" w:rsidRPr="008D4376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8D4376">
              <w:rPr>
                <w:rFonts w:ascii="Arial" w:hAnsi="Arial" w:cs="Arial"/>
                <w:b/>
                <w:bCs/>
              </w:rPr>
              <w:t>Date completed:</w:t>
            </w:r>
          </w:p>
        </w:tc>
        <w:tc>
          <w:tcPr>
            <w:tcW w:w="2579" w:type="dxa"/>
            <w:vAlign w:val="center"/>
          </w:tcPr>
          <w:p w14:paraId="29FADA36" w14:textId="2C95C4FD" w:rsidR="003A19B8" w:rsidRPr="008D4376" w:rsidRDefault="005E1B75" w:rsidP="007D4E9A">
            <w:pPr>
              <w:rPr>
                <w:rFonts w:ascii="Arial" w:hAnsi="Arial" w:cs="Arial"/>
                <w:color w:val="FF0000"/>
              </w:rPr>
            </w:pPr>
            <w:r w:rsidRPr="008D4376">
              <w:rPr>
                <w:rFonts w:ascii="Arial" w:hAnsi="Arial" w:cs="Arial"/>
                <w:color w:val="FF0000"/>
              </w:rPr>
              <w:t>01/01/2022</w:t>
            </w:r>
          </w:p>
        </w:tc>
        <w:tc>
          <w:tcPr>
            <w:tcW w:w="2578" w:type="dxa"/>
            <w:shd w:val="clear" w:color="auto" w:fill="F2F2F2" w:themeFill="background1" w:themeFillShade="F2"/>
            <w:vAlign w:val="center"/>
          </w:tcPr>
          <w:p w14:paraId="5002096F" w14:textId="01147DF3" w:rsidR="003A19B8" w:rsidRPr="008D4376" w:rsidRDefault="003A19B8" w:rsidP="007D4E9A">
            <w:pPr>
              <w:rPr>
                <w:rFonts w:ascii="Arial" w:hAnsi="Arial" w:cs="Arial"/>
                <w:b/>
                <w:bCs/>
              </w:rPr>
            </w:pPr>
            <w:r w:rsidRPr="008D4376">
              <w:rPr>
                <w:rFonts w:ascii="Arial" w:hAnsi="Arial" w:cs="Arial"/>
                <w:b/>
                <w:bCs/>
              </w:rPr>
              <w:t>Completed by:</w:t>
            </w:r>
          </w:p>
        </w:tc>
        <w:tc>
          <w:tcPr>
            <w:tcW w:w="2579" w:type="dxa"/>
            <w:vAlign w:val="center"/>
          </w:tcPr>
          <w:p w14:paraId="7501F4AC" w14:textId="78807A9D" w:rsidR="003A19B8" w:rsidRPr="008D4376" w:rsidRDefault="005E1B75" w:rsidP="007D4E9A">
            <w:pPr>
              <w:rPr>
                <w:rFonts w:ascii="Arial" w:hAnsi="Arial" w:cs="Arial"/>
                <w:color w:val="FF0000"/>
              </w:rPr>
            </w:pPr>
            <w:r w:rsidRPr="008D4376">
              <w:rPr>
                <w:rFonts w:ascii="Arial" w:hAnsi="Arial" w:cs="Arial"/>
                <w:color w:val="FF0000"/>
              </w:rPr>
              <w:t>Jane Doe</w:t>
            </w:r>
          </w:p>
        </w:tc>
      </w:tr>
    </w:tbl>
    <w:p w14:paraId="09F99E1B" w14:textId="4833158D" w:rsidR="008C7911" w:rsidRDefault="008C7911"/>
    <w:p w14:paraId="6ACE8E59" w14:textId="59E701CA" w:rsidR="008C7911" w:rsidRPr="007C330A" w:rsidRDefault="00EE15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SCOPE</w:t>
      </w:r>
    </w:p>
    <w:tbl>
      <w:tblPr>
        <w:tblStyle w:val="TableGrid"/>
        <w:tblW w:w="10343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405"/>
        <w:gridCol w:w="7938"/>
      </w:tblGrid>
      <w:tr w:rsidR="00725895" w:rsidRPr="008D4376" w14:paraId="6BD55EB8" w14:textId="5C7C1144" w:rsidTr="00725895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B99DA50" w14:textId="77777777" w:rsidR="00725895" w:rsidRDefault="00725895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Activity: </w:t>
            </w:r>
          </w:p>
          <w:p w14:paraId="5111B43A" w14:textId="436B36D4" w:rsidR="00725895" w:rsidRPr="008C7911" w:rsidRDefault="00725895" w:rsidP="00C165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What is the event, work process or other situation which this plan aims to incorporate inclusive work practices into? </w:t>
            </w:r>
          </w:p>
        </w:tc>
        <w:tc>
          <w:tcPr>
            <w:tcW w:w="7938" w:type="dxa"/>
            <w:vAlign w:val="center"/>
          </w:tcPr>
          <w:p w14:paraId="337A09C3" w14:textId="5C8E7EF0" w:rsidR="00725895" w:rsidRPr="00516460" w:rsidRDefault="00725895" w:rsidP="00C16596">
            <w:pPr>
              <w:rPr>
                <w:rFonts w:ascii="Arial" w:hAnsi="Arial" w:cs="Arial"/>
              </w:rPr>
            </w:pPr>
            <w:r w:rsidRPr="00725895">
              <w:rPr>
                <w:rFonts w:ascii="Arial" w:hAnsi="Arial" w:cs="Arial"/>
                <w:color w:val="FF0000"/>
              </w:rPr>
              <w:t xml:space="preserve">Meeting with a group of staff members to discuss and plan a film presentation. </w:t>
            </w:r>
          </w:p>
        </w:tc>
      </w:tr>
      <w:tr w:rsidR="00725895" w:rsidRPr="008D4376" w14:paraId="492C8457" w14:textId="45906309" w:rsidTr="00725895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59C466D" w14:textId="77777777" w:rsidR="00725895" w:rsidRDefault="00725895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Stakeholders:</w:t>
            </w:r>
          </w:p>
          <w:p w14:paraId="3BE749A5" w14:textId="65D02091" w:rsidR="00725895" w:rsidRPr="008C7911" w:rsidRDefault="00725895" w:rsidP="00C165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Who is involved in or affected by this:</w:t>
            </w:r>
          </w:p>
        </w:tc>
        <w:tc>
          <w:tcPr>
            <w:tcW w:w="7938" w:type="dxa"/>
            <w:vAlign w:val="center"/>
          </w:tcPr>
          <w:p w14:paraId="5FADB9B9" w14:textId="2253F06B" w:rsidR="00725895" w:rsidRPr="00516460" w:rsidRDefault="000D49C9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highlight w:val="red"/>
                </w:rPr>
                <w:id w:val="175724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895" w:rsidRPr="00516460">
                  <w:rPr>
                    <w:rFonts w:ascii="MS Gothic" w:eastAsia="MS Gothic" w:hAnsi="MS Gothic" w:cs="Arial" w:hint="eastAsia"/>
                    <w:highlight w:val="red"/>
                  </w:rPr>
                  <w:t>☐</w:t>
                </w:r>
              </w:sdtContent>
            </w:sdt>
            <w:r w:rsidR="00725895" w:rsidRPr="00516460">
              <w:rPr>
                <w:rFonts w:ascii="Arial" w:hAnsi="Arial" w:cs="Arial"/>
              </w:rPr>
              <w:t xml:space="preserve"> Workers</w:t>
            </w:r>
          </w:p>
          <w:p w14:paraId="75B97B08" w14:textId="30E04773" w:rsidR="00725895" w:rsidRPr="00516460" w:rsidRDefault="000D49C9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1302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895" w:rsidRPr="005164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895" w:rsidRPr="00516460">
              <w:rPr>
                <w:rFonts w:ascii="Arial" w:hAnsi="Arial" w:cs="Arial"/>
              </w:rPr>
              <w:t xml:space="preserve"> Existing customers </w:t>
            </w:r>
          </w:p>
          <w:p w14:paraId="33010513" w14:textId="6E2DE475" w:rsidR="00725895" w:rsidRPr="00516460" w:rsidRDefault="000D49C9" w:rsidP="00C165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5461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895" w:rsidRPr="0051646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5895" w:rsidRPr="00516460">
              <w:rPr>
                <w:rFonts w:ascii="Arial" w:hAnsi="Arial" w:cs="Arial"/>
              </w:rPr>
              <w:t xml:space="preserve"> Potential customers </w:t>
            </w:r>
          </w:p>
        </w:tc>
      </w:tr>
      <w:tr w:rsidR="00725895" w:rsidRPr="008D4376" w14:paraId="1E13E5F3" w14:textId="1F03E890" w:rsidTr="00725895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74471AB" w14:textId="4278F9C7" w:rsidR="00725895" w:rsidRDefault="00725895" w:rsidP="00C1659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Identified/expected diversity needs:</w:t>
            </w:r>
          </w:p>
        </w:tc>
        <w:tc>
          <w:tcPr>
            <w:tcW w:w="7938" w:type="dxa"/>
            <w:vAlign w:val="center"/>
          </w:tcPr>
          <w:p w14:paraId="36012FFC" w14:textId="77777777" w:rsidR="00725895" w:rsidRPr="00725895" w:rsidRDefault="00725895" w:rsidP="007258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FF0000"/>
              </w:rPr>
            </w:pPr>
            <w:r w:rsidRPr="00725895">
              <w:rPr>
                <w:rFonts w:ascii="Arial" w:hAnsi="Arial" w:cs="Arial"/>
                <w:color w:val="FF0000"/>
              </w:rPr>
              <w:t>One worker uses a wheelchair</w:t>
            </w:r>
          </w:p>
          <w:p w14:paraId="4D6BFFF7" w14:textId="77777777" w:rsidR="00725895" w:rsidRPr="00725895" w:rsidRDefault="00725895" w:rsidP="007258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FF0000"/>
              </w:rPr>
            </w:pPr>
            <w:r w:rsidRPr="00725895">
              <w:rPr>
                <w:rFonts w:ascii="Arial" w:hAnsi="Arial" w:cs="Arial"/>
                <w:color w:val="FF0000"/>
              </w:rPr>
              <w:t xml:space="preserve">One worker has a hearing aid </w:t>
            </w:r>
          </w:p>
          <w:p w14:paraId="47C9A6E1" w14:textId="78B860F9" w:rsidR="00725895" w:rsidRPr="00725895" w:rsidRDefault="00725895" w:rsidP="007258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FF0000"/>
              </w:rPr>
            </w:pPr>
            <w:r w:rsidRPr="00725895">
              <w:rPr>
                <w:rFonts w:ascii="Arial" w:hAnsi="Arial" w:cs="Arial"/>
                <w:color w:val="FF0000"/>
              </w:rPr>
              <w:t xml:space="preserve">One worker speaks English as a second language. </w:t>
            </w:r>
          </w:p>
        </w:tc>
      </w:tr>
    </w:tbl>
    <w:p w14:paraId="1C186075" w14:textId="77777777" w:rsidR="00516460" w:rsidRDefault="00516460" w:rsidP="00516460"/>
    <w:p w14:paraId="6E392857" w14:textId="2E1C4999" w:rsidR="00516460" w:rsidRPr="007C330A" w:rsidRDefault="00516460" w:rsidP="0051646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</w:t>
      </w:r>
    </w:p>
    <w:tbl>
      <w:tblPr>
        <w:tblStyle w:val="TableGrid"/>
        <w:tblW w:w="10343" w:type="dxa"/>
        <w:tblCellMar>
          <w:top w:w="60" w:type="dxa"/>
          <w:bottom w:w="60" w:type="dxa"/>
        </w:tblCellMar>
        <w:tblLook w:val="04A0" w:firstRow="1" w:lastRow="0" w:firstColumn="1" w:lastColumn="0" w:noHBand="0" w:noVBand="1"/>
      </w:tblPr>
      <w:tblGrid>
        <w:gridCol w:w="2405"/>
        <w:gridCol w:w="7938"/>
      </w:tblGrid>
      <w:tr w:rsidR="00592F67" w:rsidRPr="008D4376" w14:paraId="4596A024" w14:textId="77777777" w:rsidTr="00822E2E">
        <w:trPr>
          <w:trHeight w:val="21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4FB13FB" w14:textId="125DDE04" w:rsidR="00592F67" w:rsidRPr="008C7911" w:rsidRDefault="00592F67" w:rsidP="00C1659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Reasonable adjustments to the physical area: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7938" w:type="dxa"/>
            <w:vAlign w:val="center"/>
          </w:tcPr>
          <w:p w14:paraId="68832D93" w14:textId="24137F31" w:rsidR="00592F67" w:rsidRPr="00885A5E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Removing chairs or other objects to create larger more accessible walkways/areas</w:t>
            </w:r>
          </w:p>
          <w:p w14:paraId="0B784808" w14:textId="650A6057" w:rsidR="00592F67" w:rsidRPr="00885A5E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Rearranging items to make them more accessible, such as items on a desk or table </w:t>
            </w:r>
          </w:p>
          <w:p w14:paraId="20701667" w14:textId="6D8C8C6C" w:rsidR="00592F67" w:rsidRPr="00885A5E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Providing access to assistive equipment or technology. </w:t>
            </w:r>
          </w:p>
          <w:p w14:paraId="0F3A70D5" w14:textId="361B06DC" w:rsidR="00592F67" w:rsidRPr="00516460" w:rsidRDefault="00592F67" w:rsidP="00822E2E">
            <w:pPr>
              <w:rPr>
                <w:rFonts w:ascii="Arial" w:hAnsi="Arial" w:cs="Arial"/>
              </w:rPr>
            </w:pPr>
          </w:p>
        </w:tc>
      </w:tr>
      <w:tr w:rsidR="00592F67" w:rsidRPr="008D4376" w14:paraId="225B51D4" w14:textId="77777777" w:rsidTr="00822E2E">
        <w:trPr>
          <w:trHeight w:val="21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7E5FCA4" w14:textId="1039172B" w:rsidR="00592F67" w:rsidRDefault="00592F67" w:rsidP="004C70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4C7099">
              <w:rPr>
                <w:rFonts w:ascii="Arial" w:hAnsi="Arial" w:cs="Arial"/>
                <w:b/>
                <w:bCs/>
              </w:rPr>
              <w:t>nclusive work practices to adjust non-verbal communication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938" w:type="dxa"/>
            <w:vAlign w:val="center"/>
          </w:tcPr>
          <w:p w14:paraId="543E739F" w14:textId="556EAE25" w:rsidR="00592F67" w:rsidRPr="004C7099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Adjust tone of voice to suit the context of communication </w:t>
            </w:r>
          </w:p>
          <w:p w14:paraId="7AE67E7D" w14:textId="4C2BBC45" w:rsidR="00592F67" w:rsidRPr="004C7099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Adjust pace/speed to respond to hearing, comprehension and/or processing needs</w:t>
            </w:r>
          </w:p>
          <w:p w14:paraId="778F788B" w14:textId="41B04D01" w:rsidR="00592F67" w:rsidRPr="004C7099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Adjusting volume  </w:t>
            </w:r>
          </w:p>
          <w:p w14:paraId="56106581" w14:textId="511E9C6D" w:rsidR="00592F67" w:rsidRPr="004C7099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Adjusting the communication methods used (e.g. Writing notes on a </w:t>
            </w:r>
            <w:r w:rsidR="00AE6E8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whiteboard</w:t>
            </w: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)</w:t>
            </w:r>
          </w:p>
          <w:p w14:paraId="1D19E437" w14:textId="00FB805A" w:rsidR="00592F67" w:rsidRPr="004C7099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4C7099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Turning to face individuals to improve hearing.</w:t>
            </w:r>
          </w:p>
        </w:tc>
      </w:tr>
      <w:tr w:rsidR="00592F67" w:rsidRPr="008D4376" w14:paraId="4683253B" w14:textId="77777777" w:rsidTr="00822E2E">
        <w:trPr>
          <w:trHeight w:val="215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49684C6" w14:textId="271CA029" w:rsidR="00592F67" w:rsidRDefault="00592F67" w:rsidP="004C709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</w:t>
            </w:r>
            <w:r w:rsidRPr="004C7099">
              <w:rPr>
                <w:rFonts w:ascii="Arial" w:hAnsi="Arial" w:cs="Arial"/>
                <w:b/>
                <w:bCs/>
              </w:rPr>
              <w:t>nclusive work practices to adjust verbal communication</w:t>
            </w:r>
          </w:p>
        </w:tc>
        <w:tc>
          <w:tcPr>
            <w:tcW w:w="7938" w:type="dxa"/>
            <w:vAlign w:val="center"/>
          </w:tcPr>
          <w:p w14:paraId="317A36FD" w14:textId="23A8DD16" w:rsidR="00592F67" w:rsidRPr="009604A4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9604A4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>Adjusting the language to avoid Australian colloquialisms</w:t>
            </w:r>
          </w:p>
          <w:p w14:paraId="3D706C48" w14:textId="62695D02" w:rsidR="00592F67" w:rsidRPr="004C7099" w:rsidRDefault="00592F67" w:rsidP="00822E2E">
            <w:pPr>
              <w:numPr>
                <w:ilvl w:val="0"/>
                <w:numId w:val="6"/>
              </w:numPr>
              <w:rPr>
                <w:rFonts w:ascii="Arial" w:eastAsia="SimSun" w:hAnsi="Arial" w:cs="Arial"/>
                <w:color w:val="FF0000"/>
                <w:kern w:val="16"/>
                <w:lang w:eastAsia="zh-CN"/>
              </w:rPr>
            </w:pPr>
            <w:r w:rsidRPr="009604A4">
              <w:rPr>
                <w:rFonts w:ascii="Arial" w:eastAsia="SimSun" w:hAnsi="Arial" w:cs="Arial"/>
                <w:color w:val="FF0000"/>
                <w:kern w:val="16"/>
                <w:lang w:eastAsia="zh-CN"/>
              </w:rPr>
              <w:t xml:space="preserve">Adjusting terminology to be accessible for non-experienced staff. </w:t>
            </w:r>
          </w:p>
        </w:tc>
      </w:tr>
    </w:tbl>
    <w:p w14:paraId="4AE39CF2" w14:textId="159BC53F" w:rsidR="00AE6E89" w:rsidRDefault="00AE6E89">
      <w:pPr>
        <w:rPr>
          <w:rFonts w:ascii="Arial" w:hAnsi="Arial" w:cs="Arial"/>
        </w:rPr>
      </w:pPr>
    </w:p>
    <w:p w14:paraId="13EAC746" w14:textId="77777777" w:rsidR="00AE6E89" w:rsidRDefault="00AE6E8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EB838D" w14:textId="77777777" w:rsidR="00AE6E89" w:rsidRPr="00BE7E78" w:rsidRDefault="00AE6E89" w:rsidP="00AE6E89">
      <w:pPr>
        <w:rPr>
          <w:rFonts w:ascii="Arial" w:hAnsi="Arial" w:cs="Arial"/>
          <w:color w:val="000000"/>
          <w:sz w:val="32"/>
          <w:szCs w:val="32"/>
        </w:rPr>
      </w:pPr>
      <w:r w:rsidRPr="00BE7E78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Disclaimer:</w:t>
      </w:r>
    </w:p>
    <w:p w14:paraId="562277C3" w14:textId="77777777" w:rsidR="00AE6E89" w:rsidRPr="00BE7E78" w:rsidRDefault="00AE6E89" w:rsidP="00AE6E89">
      <w:pPr>
        <w:spacing w:after="240"/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  <w:shd w:val="clear" w:color="auto" w:fill="FFFFFF"/>
        </w:rPr>
        <w:t>This resource was developed by</w:t>
      </w:r>
      <w:r>
        <w:rPr>
          <w:rFonts w:ascii="Arial" w:hAnsi="Arial" w:cs="Arial"/>
          <w:color w:val="000000"/>
          <w:shd w:val="clear" w:color="auto" w:fill="FFFFFF"/>
        </w:rPr>
        <w:t xml:space="preserve"> Thinka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in </w:t>
      </w:r>
      <w:r>
        <w:rPr>
          <w:rFonts w:ascii="Arial" w:hAnsi="Arial" w:cs="Arial"/>
          <w:color w:val="000000"/>
          <w:shd w:val="clear" w:color="auto" w:fill="FFFFFF"/>
        </w:rPr>
        <w:t>2022</w:t>
      </w:r>
      <w:r w:rsidRPr="00BE7E78">
        <w:rPr>
          <w:rFonts w:ascii="Arial" w:hAnsi="Arial" w:cs="Arial"/>
          <w:color w:val="000000"/>
          <w:shd w:val="clear" w:color="auto" w:fill="FFFFFF"/>
        </w:rPr>
        <w:t xml:space="preserve"> for the State of Victoria (Department of Education and Training) for educational purposes, is </w:t>
      </w:r>
      <w:r w:rsidRPr="00BE7E78">
        <w:rPr>
          <w:rFonts w:ascii="Arial" w:hAnsi="Arial" w:cs="Arial"/>
          <w:color w:val="000000"/>
        </w:rPr>
        <w:t>© State of Victoria (Department of Education and Training) </w:t>
      </w:r>
      <w:r w:rsidRPr="00BE7E78">
        <w:rPr>
          <w:rFonts w:ascii="Arial" w:hAnsi="Arial" w:cs="Arial"/>
          <w:color w:val="000000"/>
          <w:shd w:val="clear" w:color="auto" w:fill="FFFFFF"/>
        </w:rPr>
        <w:t>and is available under a</w:t>
      </w:r>
      <w:r w:rsidRPr="00BE7E78">
        <w:rPr>
          <w:rFonts w:ascii="Arial" w:hAnsi="Arial" w:cs="Arial"/>
          <w:color w:val="2D3B45"/>
          <w:shd w:val="clear" w:color="auto" w:fill="FFFFFF"/>
        </w:rPr>
        <w:t> </w:t>
      </w:r>
      <w:r w:rsidRPr="00BE7E78">
        <w:rPr>
          <w:rFonts w:ascii="Arial" w:hAnsi="Arial" w:cs="Arial"/>
          <w:color w:val="000000"/>
        </w:rPr>
        <w:t>Creative Commons Attribution-</w:t>
      </w:r>
      <w:r w:rsidRPr="00E7118F">
        <w:rPr>
          <w:rFonts w:ascii="Arial" w:hAnsi="Arial" w:cs="Arial"/>
          <w:color w:val="000000"/>
        </w:rPr>
        <w:t>Non-commercial</w:t>
      </w:r>
      <w:r w:rsidRPr="00BE7E78">
        <w:rPr>
          <w:rFonts w:ascii="Arial" w:hAnsi="Arial" w:cs="Arial"/>
          <w:color w:val="000000"/>
        </w:rPr>
        <w:t xml:space="preserve"> 4.0 International (</w:t>
      </w:r>
      <w:hyperlink r:id="rId10" w:tooltip="https://aus01.safelinks.protection.outlook.com/?url=https%3A%2F%2Fcreativecommons.org%2Flicenses%2Fby-nc%2F4.0%2F&amp;data=04%7C01%7Ckaitlyn%40thinka.me%7C93a489f68dd34930efab08d9f75c983a%7Caf8a582ebad4465d8c560b9ddda337ce%7C0%7C0%7C637812799340515759%7CUnknown%7C" w:history="1">
        <w:r w:rsidRPr="00BE7E78">
          <w:rPr>
            <w:rFonts w:ascii="Arial" w:hAnsi="Arial" w:cs="Arial"/>
            <w:color w:val="0563C1"/>
            <w:u w:val="single"/>
          </w:rPr>
          <w:t>CC BY-NC 4.0</w:t>
        </w:r>
      </w:hyperlink>
      <w:r w:rsidRPr="00BE7E78">
        <w:rPr>
          <w:rFonts w:ascii="Arial" w:hAnsi="Arial" w:cs="Arial"/>
          <w:color w:val="000000"/>
        </w:rPr>
        <w:t>)</w:t>
      </w:r>
      <w:r w:rsidRPr="00BE7E78">
        <w:rPr>
          <w:rFonts w:ascii="Arial" w:hAnsi="Arial" w:cs="Arial"/>
          <w:color w:val="000000"/>
          <w:shd w:val="clear" w:color="auto" w:fill="FFFFFF"/>
        </w:rPr>
        <w:t> licence. </w:t>
      </w:r>
    </w:p>
    <w:p w14:paraId="03594EE2" w14:textId="77777777" w:rsidR="00AE6E89" w:rsidRPr="00BE7E78" w:rsidRDefault="00AE6E89" w:rsidP="00AE6E89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b/>
          <w:bCs/>
          <w:color w:val="000000"/>
        </w:rPr>
        <w:t>The licence does not apply to:</w:t>
      </w:r>
    </w:p>
    <w:p w14:paraId="1433DBD1" w14:textId="77777777" w:rsidR="00AE6E89" w:rsidRPr="00BE7E78" w:rsidRDefault="00AE6E89" w:rsidP="00AE6E89">
      <w:pPr>
        <w:rPr>
          <w:rFonts w:ascii="Arial" w:hAnsi="Arial" w:cs="Arial"/>
          <w:color w:val="000000"/>
          <w:sz w:val="20"/>
          <w:szCs w:val="20"/>
        </w:rPr>
      </w:pPr>
      <w:r w:rsidRPr="00BE7E78">
        <w:rPr>
          <w:rFonts w:ascii="Arial" w:hAnsi="Arial" w:cs="Arial"/>
          <w:color w:val="000000"/>
        </w:rPr>
        <w:t>•   trademarks or branding, including the Victorian Government logo, the Department of Education and Training logo and the Apprenticeship Victoria logo; and any unattributed content supplied by third parties.</w:t>
      </w:r>
    </w:p>
    <w:p w14:paraId="4389B970" w14:textId="77777777" w:rsidR="008D4376" w:rsidRDefault="008D4376">
      <w:pPr>
        <w:rPr>
          <w:rFonts w:ascii="Arial" w:hAnsi="Arial" w:cs="Arial"/>
        </w:rPr>
      </w:pPr>
    </w:p>
    <w:sectPr w:rsidR="008D4376" w:rsidSect="00D93CCD">
      <w:headerReference w:type="default" r:id="rId11"/>
      <w:footerReference w:type="default" r:id="rId12"/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996E" w14:textId="77777777" w:rsidR="00470246" w:rsidRDefault="00470246" w:rsidP="007D4E9A">
      <w:pPr>
        <w:spacing w:after="0" w:line="240" w:lineRule="auto"/>
      </w:pPr>
      <w:r>
        <w:separator/>
      </w:r>
    </w:p>
  </w:endnote>
  <w:endnote w:type="continuationSeparator" w:id="0">
    <w:p w14:paraId="58E1AD40" w14:textId="77777777" w:rsidR="00470246" w:rsidRDefault="00470246" w:rsidP="007D4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08BD5B5" w14:paraId="0FB5DC78" w14:textId="77777777" w:rsidTr="508BD5B5">
      <w:trPr>
        <w:trHeight w:val="300"/>
      </w:trPr>
      <w:tc>
        <w:tcPr>
          <w:tcW w:w="3360" w:type="dxa"/>
        </w:tcPr>
        <w:p w14:paraId="0181A709" w14:textId="471CDA92" w:rsidR="508BD5B5" w:rsidRDefault="508BD5B5" w:rsidP="508BD5B5">
          <w:pPr>
            <w:pStyle w:val="Header"/>
            <w:ind w:left="-115"/>
          </w:pPr>
        </w:p>
      </w:tc>
      <w:tc>
        <w:tcPr>
          <w:tcW w:w="3360" w:type="dxa"/>
        </w:tcPr>
        <w:p w14:paraId="6DBE1390" w14:textId="650FE0D4" w:rsidR="508BD5B5" w:rsidRDefault="508BD5B5" w:rsidP="508BD5B5">
          <w:pPr>
            <w:pStyle w:val="Header"/>
            <w:jc w:val="center"/>
          </w:pPr>
        </w:p>
      </w:tc>
      <w:tc>
        <w:tcPr>
          <w:tcW w:w="3360" w:type="dxa"/>
        </w:tcPr>
        <w:p w14:paraId="65A2447D" w14:textId="448C3740" w:rsidR="508BD5B5" w:rsidRDefault="508BD5B5" w:rsidP="508BD5B5">
          <w:pPr>
            <w:pStyle w:val="Header"/>
            <w:ind w:right="-115"/>
            <w:jc w:val="right"/>
          </w:pPr>
        </w:p>
      </w:tc>
    </w:tr>
  </w:tbl>
  <w:p w14:paraId="03ED4C01" w14:textId="750F9863" w:rsidR="508BD5B5" w:rsidRDefault="508BD5B5" w:rsidP="508BD5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9472" w14:textId="77777777" w:rsidR="00470246" w:rsidRDefault="00470246" w:rsidP="007D4E9A">
      <w:pPr>
        <w:spacing w:after="0" w:line="240" w:lineRule="auto"/>
      </w:pPr>
      <w:r>
        <w:separator/>
      </w:r>
    </w:p>
  </w:footnote>
  <w:footnote w:type="continuationSeparator" w:id="0">
    <w:p w14:paraId="14FD0779" w14:textId="77777777" w:rsidR="00470246" w:rsidRDefault="00470246" w:rsidP="007D4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D5A0" w14:textId="34F8F584" w:rsidR="00AE6E89" w:rsidRDefault="508BD5B5" w:rsidP="00AE6E89">
    <w:pPr>
      <w:pStyle w:val="Header"/>
      <w:jc w:val="right"/>
    </w:pPr>
    <w:r>
      <w:rPr>
        <w:noProof/>
      </w:rPr>
      <w:drawing>
        <wp:inline distT="0" distB="0" distL="0" distR="0" wp14:anchorId="0D3CDA70" wp14:editId="68EB7F41">
          <wp:extent cx="1562100" cy="533400"/>
          <wp:effectExtent l="0" t="0" r="0" b="0"/>
          <wp:docPr id="1858391940" name="drawing" title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391940" name="Picture 185839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1157"/>
    <w:multiLevelType w:val="hybridMultilevel"/>
    <w:tmpl w:val="F4286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44EE9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5389B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F301C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12DFA"/>
    <w:multiLevelType w:val="hybridMultilevel"/>
    <w:tmpl w:val="170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C7D3A"/>
    <w:multiLevelType w:val="hybridMultilevel"/>
    <w:tmpl w:val="C2745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85516"/>
    <w:multiLevelType w:val="hybridMultilevel"/>
    <w:tmpl w:val="F4286A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274674">
    <w:abstractNumId w:val="0"/>
  </w:num>
  <w:num w:numId="2" w16cid:durableId="178665795">
    <w:abstractNumId w:val="1"/>
  </w:num>
  <w:num w:numId="3" w16cid:durableId="149641153">
    <w:abstractNumId w:val="2"/>
  </w:num>
  <w:num w:numId="4" w16cid:durableId="1570072060">
    <w:abstractNumId w:val="3"/>
  </w:num>
  <w:num w:numId="5" w16cid:durableId="2041009526">
    <w:abstractNumId w:val="6"/>
  </w:num>
  <w:num w:numId="6" w16cid:durableId="1336106642">
    <w:abstractNumId w:val="4"/>
  </w:num>
  <w:num w:numId="7" w16cid:durableId="1860847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92"/>
    <w:rsid w:val="00011C92"/>
    <w:rsid w:val="000206E8"/>
    <w:rsid w:val="000615F7"/>
    <w:rsid w:val="000833EB"/>
    <w:rsid w:val="000D49C9"/>
    <w:rsid w:val="000E3586"/>
    <w:rsid w:val="001317EA"/>
    <w:rsid w:val="00184353"/>
    <w:rsid w:val="00187A04"/>
    <w:rsid w:val="00193309"/>
    <w:rsid w:val="001E4AB6"/>
    <w:rsid w:val="001F23D1"/>
    <w:rsid w:val="00203186"/>
    <w:rsid w:val="002066A4"/>
    <w:rsid w:val="0021561D"/>
    <w:rsid w:val="00255C82"/>
    <w:rsid w:val="002C1DF4"/>
    <w:rsid w:val="002F1D42"/>
    <w:rsid w:val="00302A2C"/>
    <w:rsid w:val="00310697"/>
    <w:rsid w:val="003641AC"/>
    <w:rsid w:val="0037310E"/>
    <w:rsid w:val="00373FE5"/>
    <w:rsid w:val="003A19B8"/>
    <w:rsid w:val="003B4E25"/>
    <w:rsid w:val="003E3413"/>
    <w:rsid w:val="004021FE"/>
    <w:rsid w:val="004256CA"/>
    <w:rsid w:val="00441657"/>
    <w:rsid w:val="00470246"/>
    <w:rsid w:val="004C7099"/>
    <w:rsid w:val="004E4C19"/>
    <w:rsid w:val="00516460"/>
    <w:rsid w:val="00537AD2"/>
    <w:rsid w:val="0057023A"/>
    <w:rsid w:val="005838E7"/>
    <w:rsid w:val="00592F67"/>
    <w:rsid w:val="005A5D1C"/>
    <w:rsid w:val="005A759F"/>
    <w:rsid w:val="005B4F81"/>
    <w:rsid w:val="005C3364"/>
    <w:rsid w:val="005E1B75"/>
    <w:rsid w:val="00612A78"/>
    <w:rsid w:val="00627446"/>
    <w:rsid w:val="00657FE7"/>
    <w:rsid w:val="0066717F"/>
    <w:rsid w:val="00693E57"/>
    <w:rsid w:val="006A3447"/>
    <w:rsid w:val="006D042D"/>
    <w:rsid w:val="00703198"/>
    <w:rsid w:val="00721A02"/>
    <w:rsid w:val="00725895"/>
    <w:rsid w:val="007C1096"/>
    <w:rsid w:val="007C330A"/>
    <w:rsid w:val="007D4E9A"/>
    <w:rsid w:val="00801E41"/>
    <w:rsid w:val="00822E2E"/>
    <w:rsid w:val="0087566F"/>
    <w:rsid w:val="008B0759"/>
    <w:rsid w:val="008C0F74"/>
    <w:rsid w:val="008C7911"/>
    <w:rsid w:val="008D4376"/>
    <w:rsid w:val="00941BC6"/>
    <w:rsid w:val="0094261B"/>
    <w:rsid w:val="0094615C"/>
    <w:rsid w:val="009604A4"/>
    <w:rsid w:val="009758A2"/>
    <w:rsid w:val="009939CC"/>
    <w:rsid w:val="009C4EF0"/>
    <w:rsid w:val="00A137C2"/>
    <w:rsid w:val="00A74618"/>
    <w:rsid w:val="00A82A3C"/>
    <w:rsid w:val="00AE6E89"/>
    <w:rsid w:val="00B123A5"/>
    <w:rsid w:val="00B23236"/>
    <w:rsid w:val="00B83877"/>
    <w:rsid w:val="00BA7D72"/>
    <w:rsid w:val="00BE6A8E"/>
    <w:rsid w:val="00C350A9"/>
    <w:rsid w:val="00C45557"/>
    <w:rsid w:val="00C54325"/>
    <w:rsid w:val="00CA2180"/>
    <w:rsid w:val="00D34BB6"/>
    <w:rsid w:val="00D35413"/>
    <w:rsid w:val="00D42334"/>
    <w:rsid w:val="00D47870"/>
    <w:rsid w:val="00D56CEA"/>
    <w:rsid w:val="00D61694"/>
    <w:rsid w:val="00D8282E"/>
    <w:rsid w:val="00D86251"/>
    <w:rsid w:val="00D93CCD"/>
    <w:rsid w:val="00E336F7"/>
    <w:rsid w:val="00E360CB"/>
    <w:rsid w:val="00E47B0B"/>
    <w:rsid w:val="00E92E27"/>
    <w:rsid w:val="00E94758"/>
    <w:rsid w:val="00EA198C"/>
    <w:rsid w:val="00EA7192"/>
    <w:rsid w:val="00EB07D2"/>
    <w:rsid w:val="00EC3575"/>
    <w:rsid w:val="00EE1523"/>
    <w:rsid w:val="00EE2641"/>
    <w:rsid w:val="00EE6CDB"/>
    <w:rsid w:val="00EF0021"/>
    <w:rsid w:val="00F03EB1"/>
    <w:rsid w:val="00F306A1"/>
    <w:rsid w:val="00F53150"/>
    <w:rsid w:val="00F92CA4"/>
    <w:rsid w:val="00FB4BE5"/>
    <w:rsid w:val="00FD33FB"/>
    <w:rsid w:val="508BD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A66A"/>
  <w15:chartTrackingRefBased/>
  <w15:docId w15:val="{EF5C9C8A-5D4F-4DCC-A905-1FC27BB1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60"/>
  </w:style>
  <w:style w:type="paragraph" w:styleId="Heading1">
    <w:name w:val="heading 1"/>
    <w:basedOn w:val="Normal"/>
    <w:next w:val="Normal"/>
    <w:link w:val="Heading1Char"/>
    <w:uiPriority w:val="9"/>
    <w:qFormat/>
    <w:rsid w:val="009461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4E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9A"/>
  </w:style>
  <w:style w:type="paragraph" w:styleId="Footer">
    <w:name w:val="footer"/>
    <w:basedOn w:val="Normal"/>
    <w:link w:val="FooterChar"/>
    <w:uiPriority w:val="99"/>
    <w:unhideWhenUsed/>
    <w:rsid w:val="007D4E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9A"/>
  </w:style>
  <w:style w:type="character" w:customStyle="1" w:styleId="Heading1Char">
    <w:name w:val="Heading 1 Char"/>
    <w:basedOn w:val="DefaultParagraphFont"/>
    <w:link w:val="Heading1"/>
    <w:uiPriority w:val="9"/>
    <w:rsid w:val="00946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B07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us01.safelinks.protection.outlook.com/?url=https%3A%2F%2Fcreativecommons.org%2Flicenses%2Fby-nc%2F4.0%2F&amp;data=04%7C01%7Ckaitlyn%40thinka.me%7C93a489f68dd34930efab08d9f75c983a%7Caf8a582ebad4465d8c560b9ddda337ce%7C0%7C0%7C637812799340515759%7CUnknown%7CTWFpbGZsb3d8eyJWIjoiMC4wLjAwMDAiLCJQIjoiV2luMzIiLCJBTiI6Ik1haWwiLCJXVCI6Mn0%3D%7C3000&amp;sdata=kwU1886qQ4hHbyUywuL%2BlEugBXsaidUBfIvPxfSljnM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644A73-6AB1-9749-9098-38C73E1C3250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7ed8054cdc1b6abc3050b13ff075343b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8f3db35638efb7aa823c1ead84866851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hanges (Nil, Minor, Major)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e67557-a35f-4702-ba22-df4bfdafc463" xsi:nil="true"/>
    <lcf76f155ced4ddcb4097134ff3c332f xmlns="5251ee0a-c818-4610-86ca-2f683e89cb89">
      <Terms xmlns="http://schemas.microsoft.com/office/infopath/2007/PartnerControls"/>
    </lcf76f155ced4ddcb4097134ff3c332f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72CD1-1630-4FD1-9AF1-6FFC645BE1A7}"/>
</file>

<file path=customXml/itemProps2.xml><?xml version="1.0" encoding="utf-8"?>
<ds:datastoreItem xmlns:ds="http://schemas.openxmlformats.org/officeDocument/2006/customXml" ds:itemID="{FA0FCF1E-90BC-4DCC-BFB5-8A4FA6E0FCC4}">
  <ds:schemaRefs>
    <ds:schemaRef ds:uri="http://schemas.microsoft.com/office/2006/metadata/properties"/>
    <ds:schemaRef ds:uri="http://schemas.microsoft.com/office/infopath/2007/PartnerControls"/>
    <ds:schemaRef ds:uri="02121e98-0969-47f8-a53a-e97187b1b395"/>
    <ds:schemaRef ds:uri="4df1299d-d23c-4702-a5fc-ea188993a262"/>
  </ds:schemaRefs>
</ds:datastoreItem>
</file>

<file path=customXml/itemProps3.xml><?xml version="1.0" encoding="utf-8"?>
<ds:datastoreItem xmlns:ds="http://schemas.openxmlformats.org/officeDocument/2006/customXml" ds:itemID="{4DDAAF21-BC01-4B9A-BFE6-BC743A138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Lee</dc:creator>
  <cp:keywords/>
  <dc:description/>
  <cp:lastModifiedBy>Kath Andrews</cp:lastModifiedBy>
  <cp:revision>11</cp:revision>
  <dcterms:created xsi:type="dcterms:W3CDTF">2022-04-07T07:36:00Z</dcterms:created>
  <dcterms:modified xsi:type="dcterms:W3CDTF">2025-11-27T00:11:00Z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documentId_2559</vt:lpwstr>
  </property>
  <property fmtid="{D5CDD505-2E9C-101B-9397-08002B2CF9AE}" pid="3" name="grammarly_documentContext">
    <vt:lpwstr>{"goals":[],"domain":"general","emotions":[],"dialect":"australian"}</vt:lpwstr>
  </property>
  <property fmtid="{D5CDD505-2E9C-101B-9397-08002B2CF9AE}" pid="4" name="ContentTypeId">
    <vt:lpwstr>0x0101004FA02904B6CBED469DDDB13FE9C5FB03</vt:lpwstr>
  </property>
  <property fmtid="{D5CDD505-2E9C-101B-9397-08002B2CF9AE}" pid="5" name="MediaServiceImageTags">
    <vt:lpwstr/>
  </property>
</Properties>
</file>